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F39B" w14:textId="17B7114E" w:rsidR="00812927" w:rsidRDefault="0086252A" w:rsidP="00812927">
      <w:pPr>
        <w:jc w:val="center"/>
        <w:rPr>
          <w:b/>
          <w:color w:val="00B0F0"/>
        </w:rPr>
      </w:pPr>
      <w:r>
        <w:rPr>
          <w:b/>
          <w:color w:val="00B0F0"/>
        </w:rPr>
        <w:t xml:space="preserve">OUTIL </w:t>
      </w:r>
      <w:r w:rsidR="001F170A">
        <w:rPr>
          <w:b/>
          <w:color w:val="00B0F0"/>
        </w:rPr>
        <w:t>10</w:t>
      </w:r>
      <w:r>
        <w:rPr>
          <w:b/>
          <w:color w:val="00B0F0"/>
        </w:rPr>
        <w:t xml:space="preserve"> </w:t>
      </w:r>
      <w:r w:rsidR="00B4262C">
        <w:rPr>
          <w:b/>
          <w:color w:val="00B0F0"/>
        </w:rPr>
        <w:t>–</w:t>
      </w:r>
      <w:r w:rsidR="00EE010D">
        <w:rPr>
          <w:b/>
          <w:color w:val="00B0F0"/>
        </w:rPr>
        <w:t xml:space="preserve">DOSSIER </w:t>
      </w:r>
      <w:r w:rsidR="00E27E0D">
        <w:rPr>
          <w:b/>
          <w:color w:val="00B0F0"/>
        </w:rPr>
        <w:t>DE SUPERVISION -</w:t>
      </w:r>
      <w:r w:rsidR="002D23C8">
        <w:rPr>
          <w:b/>
          <w:color w:val="00B0F0"/>
        </w:rPr>
        <w:t xml:space="preserve"> </w:t>
      </w:r>
      <w:r w:rsidR="00E27E0D">
        <w:rPr>
          <w:b/>
          <w:color w:val="00B0F0"/>
        </w:rPr>
        <w:t>SOUS-AGENT EN FORMATION</w:t>
      </w:r>
      <w:r w:rsidR="002D23C8">
        <w:rPr>
          <w:b/>
          <w:color w:val="00B0F0"/>
        </w:rPr>
        <w:t xml:space="preserve"> </w:t>
      </w:r>
      <w:r w:rsidR="00F0136F">
        <w:rPr>
          <w:b/>
          <w:color w:val="00B0F0"/>
        </w:rPr>
        <w:t xml:space="preserve">- </w:t>
      </w:r>
      <w:r w:rsidR="00B01556" w:rsidRPr="00684201">
        <w:rPr>
          <w:b/>
          <w:color w:val="00B0F0"/>
        </w:rPr>
        <w:t>NOTE EXPLICATIVE</w:t>
      </w:r>
    </w:p>
    <w:p w14:paraId="5DAAEF73" w14:textId="77777777" w:rsidR="00481CF6" w:rsidRDefault="00481CF6" w:rsidP="00EE010D">
      <w:pPr>
        <w:pStyle w:val="Sansinterligne"/>
      </w:pPr>
    </w:p>
    <w:p w14:paraId="1F31B480" w14:textId="204DA475" w:rsidR="00EA6913" w:rsidRPr="00EE010D" w:rsidRDefault="00EA6913" w:rsidP="00EE010D">
      <w:pPr>
        <w:pStyle w:val="Sansinterligne"/>
      </w:pPr>
      <w:r w:rsidRPr="00EE010D">
        <w:t>Cadre légal</w:t>
      </w:r>
    </w:p>
    <w:p w14:paraId="264DF878" w14:textId="77777777" w:rsidR="009B359E" w:rsidRDefault="009B359E" w:rsidP="00890881">
      <w:pPr>
        <w:ind w:right="283"/>
        <w:jc w:val="left"/>
        <w:rPr>
          <w:b/>
          <w:bCs/>
        </w:rPr>
      </w:pPr>
    </w:p>
    <w:p w14:paraId="1E4D286D" w14:textId="77777777" w:rsidR="00651D43" w:rsidRDefault="00E27E0D" w:rsidP="00651D43">
      <w:pPr>
        <w:ind w:right="283"/>
        <w:jc w:val="left"/>
        <w:rPr>
          <w:iCs/>
        </w:rPr>
      </w:pPr>
      <w:r w:rsidRPr="001F170A">
        <w:rPr>
          <w:iCs/>
        </w:rPr>
        <w:t xml:space="preserve">Un </w:t>
      </w:r>
      <w:r w:rsidR="00890881" w:rsidRPr="001F170A">
        <w:rPr>
          <w:iCs/>
        </w:rPr>
        <w:t>« </w:t>
      </w:r>
      <w:r w:rsidRPr="001F170A">
        <w:rPr>
          <w:iCs/>
        </w:rPr>
        <w:t xml:space="preserve">sous-agent en </w:t>
      </w:r>
      <w:r w:rsidR="00890881" w:rsidRPr="001F170A">
        <w:rPr>
          <w:iCs/>
        </w:rPr>
        <w:t>formation »</w:t>
      </w:r>
      <w:r w:rsidRPr="001F170A">
        <w:rPr>
          <w:iCs/>
        </w:rPr>
        <w:t> est un sous-agent d’assurance</w:t>
      </w:r>
      <w:r w:rsidR="00203449" w:rsidRPr="001F170A">
        <w:rPr>
          <w:iCs/>
        </w:rPr>
        <w:t xml:space="preserve"> </w:t>
      </w:r>
      <w:r w:rsidRPr="001F170A">
        <w:rPr>
          <w:iCs/>
        </w:rPr>
        <w:t xml:space="preserve"> </w:t>
      </w:r>
      <w:r w:rsidR="005B2AA9" w:rsidRPr="001F170A">
        <w:rPr>
          <w:rFonts w:eastAsia="Times New Roman"/>
          <w:szCs w:val="24"/>
        </w:rPr>
        <w:t>inscrit en personne physique ,</w:t>
      </w:r>
      <w:r w:rsidR="005B2AA9" w:rsidRPr="001F170A">
        <w:rPr>
          <w:szCs w:val="24"/>
        </w:rPr>
        <w:t xml:space="preserve"> un </w:t>
      </w:r>
      <w:r w:rsidR="005B2AA9" w:rsidRPr="001F170A">
        <w:rPr>
          <w:rFonts w:eastAsia="Times New Roman"/>
          <w:szCs w:val="24"/>
        </w:rPr>
        <w:t xml:space="preserve">responsable de la distribution ou un  dirigeant  effectif qui assume de facto la responsabilité de l’activité de distribution d’assurances d’un sous-agent inscrit en personne morale </w:t>
      </w:r>
      <w:r w:rsidRPr="001F170A">
        <w:rPr>
          <w:iCs/>
        </w:rPr>
        <w:t>qui remplit toutes les conditions d’inscription</w:t>
      </w:r>
      <w:r w:rsidR="00FB147F" w:rsidRPr="001F170A">
        <w:rPr>
          <w:iCs/>
        </w:rPr>
        <w:t xml:space="preserve"> (voir </w:t>
      </w:r>
      <w:hyperlink r:id="rId8" w:history="1">
        <w:r w:rsidR="00FB147F" w:rsidRPr="00921321">
          <w:rPr>
            <w:rStyle w:val="Lienhypertexte"/>
            <w:iCs/>
          </w:rPr>
          <w:t>FAQ FSMA 204</w:t>
        </w:r>
      </w:hyperlink>
      <w:r w:rsidR="00FB147F" w:rsidRPr="001F170A">
        <w:rPr>
          <w:iCs/>
        </w:rPr>
        <w:t>)</w:t>
      </w:r>
      <w:r w:rsidRPr="001F170A">
        <w:rPr>
          <w:iCs/>
        </w:rPr>
        <w:t>, y compris les connaissances théoriques requises</w:t>
      </w:r>
      <w:r w:rsidR="00FB147F" w:rsidRPr="001F170A">
        <w:rPr>
          <w:iCs/>
        </w:rPr>
        <w:t xml:space="preserve"> (voir </w:t>
      </w:r>
      <w:hyperlink r:id="rId9" w:history="1">
        <w:r w:rsidR="00FB147F" w:rsidRPr="00921321">
          <w:rPr>
            <w:rStyle w:val="Lienhypertexte"/>
            <w:iCs/>
          </w:rPr>
          <w:t>FAQ FSMA</w:t>
        </w:r>
        <w:r w:rsidR="0098343C" w:rsidRPr="00921321">
          <w:rPr>
            <w:rStyle w:val="Lienhypertexte"/>
            <w:iCs/>
          </w:rPr>
          <w:t xml:space="preserve"> </w:t>
        </w:r>
        <w:r w:rsidR="004D0DF5" w:rsidRPr="00921321">
          <w:rPr>
            <w:rStyle w:val="Lienhypertexte"/>
            <w:iCs/>
          </w:rPr>
          <w:t>289</w:t>
        </w:r>
      </w:hyperlink>
      <w:r w:rsidR="004D0DF5" w:rsidRPr="001F170A">
        <w:rPr>
          <w:iCs/>
        </w:rPr>
        <w:t xml:space="preserve">) </w:t>
      </w:r>
      <w:r w:rsidRPr="001F170A">
        <w:rPr>
          <w:iCs/>
        </w:rPr>
        <w:t xml:space="preserve">, </w:t>
      </w:r>
      <w:r w:rsidRPr="001F170A">
        <w:rPr>
          <w:iCs/>
          <w:u w:val="single"/>
        </w:rPr>
        <w:t>sauf la condition relative aux 6 mois d’expérience pratique utile et qui souhaite acquérir cette expérience</w:t>
      </w:r>
      <w:r w:rsidRPr="001F170A">
        <w:rPr>
          <w:iCs/>
        </w:rPr>
        <w:t>.</w:t>
      </w:r>
      <w:r w:rsidRPr="0060597F">
        <w:rPr>
          <w:iCs/>
        </w:rPr>
        <w:t xml:space="preserve"> </w:t>
      </w:r>
    </w:p>
    <w:p w14:paraId="760C6BC7" w14:textId="02F579C5" w:rsidR="00651D43" w:rsidRPr="001F170A" w:rsidRDefault="00651D43" w:rsidP="00651D43">
      <w:pPr>
        <w:ind w:right="283"/>
        <w:jc w:val="left"/>
      </w:pPr>
      <w:r w:rsidRPr="001F170A">
        <w:rPr>
          <w:rFonts w:eastAsia="Times New Roman"/>
          <w:szCs w:val="24"/>
        </w:rPr>
        <w:t>La durée de l’expérience pratique est calculée sur une base d’équivalent temps plein.</w:t>
      </w:r>
      <w:r w:rsidRPr="001F170A">
        <w:t xml:space="preserve"> </w:t>
      </w:r>
    </w:p>
    <w:p w14:paraId="353DF5BB" w14:textId="77777777" w:rsidR="0035208B" w:rsidRDefault="004D0DF5" w:rsidP="004D0DF5">
      <w:pPr>
        <w:rPr>
          <w:rFonts w:eastAsia="Times New Roman"/>
          <w:szCs w:val="24"/>
        </w:rPr>
      </w:pPr>
      <w:r w:rsidRPr="001F170A">
        <w:t xml:space="preserve">En qualité de « sous-agent en formation », </w:t>
      </w:r>
      <w:r w:rsidR="009A5F96" w:rsidRPr="001F170A">
        <w:t xml:space="preserve">cette personne </w:t>
      </w:r>
      <w:r w:rsidRPr="001F170A">
        <w:t xml:space="preserve">pourra acquérir </w:t>
      </w:r>
      <w:r w:rsidR="009A5F96" w:rsidRPr="001F170A">
        <w:t>l’</w:t>
      </w:r>
      <w:r w:rsidRPr="001F170A">
        <w:t>expérience pratique</w:t>
      </w:r>
      <w:r w:rsidR="009A5F96" w:rsidRPr="001F170A">
        <w:t xml:space="preserve"> requise</w:t>
      </w:r>
      <w:r w:rsidRPr="001F170A">
        <w:t xml:space="preserve">, </w:t>
      </w:r>
      <w:r w:rsidRPr="001F170A">
        <w:rPr>
          <w:rFonts w:eastAsia="Times New Roman"/>
          <w:szCs w:val="24"/>
        </w:rPr>
        <w:t>sous la supervision et</w:t>
      </w:r>
      <w:r w:rsidR="0060597F" w:rsidRPr="001F170A">
        <w:rPr>
          <w:rFonts w:eastAsia="Times New Roman"/>
          <w:szCs w:val="24"/>
        </w:rPr>
        <w:t xml:space="preserve"> en bénéficiant de</w:t>
      </w:r>
      <w:r w:rsidRPr="001F170A">
        <w:rPr>
          <w:rFonts w:eastAsia="Times New Roman"/>
          <w:szCs w:val="24"/>
        </w:rPr>
        <w:t xml:space="preserve"> l'encadrement d</w:t>
      </w:r>
      <w:r w:rsidR="0060597F" w:rsidRPr="001F170A">
        <w:rPr>
          <w:rFonts w:eastAsia="Times New Roman"/>
          <w:szCs w:val="24"/>
        </w:rPr>
        <w:t>u</w:t>
      </w:r>
      <w:r w:rsidRPr="001F170A">
        <w:rPr>
          <w:rFonts w:eastAsia="Times New Roman"/>
          <w:szCs w:val="24"/>
        </w:rPr>
        <w:t xml:space="preserve"> courtier d'assurance </w:t>
      </w:r>
      <w:r w:rsidR="0060597F" w:rsidRPr="001F170A">
        <w:rPr>
          <w:rFonts w:eastAsia="Times New Roman"/>
          <w:szCs w:val="24"/>
        </w:rPr>
        <w:t xml:space="preserve">sous la responsabilité duquel agit le sous-agent concerné ou d'un responsable de la distribution désigné à cet effet. </w:t>
      </w:r>
    </w:p>
    <w:p w14:paraId="40398515" w14:textId="3B292A06" w:rsidR="004D0DF5" w:rsidRPr="001F170A" w:rsidRDefault="00A77187" w:rsidP="004D0DF5">
      <w:pPr>
        <w:rPr>
          <w:rFonts w:eastAsia="Times New Roman"/>
          <w:szCs w:val="24"/>
        </w:rPr>
      </w:pPr>
      <w:r w:rsidRPr="001F170A">
        <w:rPr>
          <w:rFonts w:eastAsia="Times New Roman"/>
          <w:szCs w:val="24"/>
        </w:rPr>
        <w:t xml:space="preserve">La FSMA s’attend à ce qu’un </w:t>
      </w:r>
      <w:r w:rsidR="00203449" w:rsidRPr="001F170A">
        <w:rPr>
          <w:rFonts w:eastAsia="Times New Roman"/>
          <w:szCs w:val="24"/>
        </w:rPr>
        <w:t xml:space="preserve">dossier </w:t>
      </w:r>
      <w:r w:rsidRPr="001F170A">
        <w:rPr>
          <w:rFonts w:eastAsia="Times New Roman"/>
          <w:szCs w:val="24"/>
        </w:rPr>
        <w:t>de supervision soit établi.</w:t>
      </w:r>
    </w:p>
    <w:p w14:paraId="4198F60A" w14:textId="4AA05778" w:rsidR="00EA6913" w:rsidRPr="00E75DCE" w:rsidRDefault="00EA6913" w:rsidP="00EE010D">
      <w:pPr>
        <w:pStyle w:val="Sansinterligne"/>
      </w:pPr>
      <w:r w:rsidRPr="00E75DCE">
        <w:t>To do</w:t>
      </w:r>
      <w:r w:rsidR="00A77187">
        <w:t xml:space="preserve"> </w:t>
      </w:r>
    </w:p>
    <w:p w14:paraId="40ACA22E" w14:textId="77777777" w:rsidR="00651D43" w:rsidRDefault="00651D43" w:rsidP="00651D43"/>
    <w:p w14:paraId="338B39AD" w14:textId="77883D82" w:rsidR="00651D43" w:rsidRDefault="00651D43" w:rsidP="00651D43">
      <w:r>
        <w:t>L</w:t>
      </w:r>
      <w:r w:rsidRPr="001971FA">
        <w:t xml:space="preserve">a FSMA s’attend </w:t>
      </w:r>
      <w:r>
        <w:t>à</w:t>
      </w:r>
      <w:r w:rsidRPr="001971FA">
        <w:t xml:space="preserve"> ce que </w:t>
      </w:r>
      <w:r>
        <w:t xml:space="preserve">le courtier responsable d’un sous-agent </w:t>
      </w:r>
      <w:r w:rsidRPr="001971FA">
        <w:t>en formation puisse démontrer le respect des</w:t>
      </w:r>
      <w:r>
        <w:t xml:space="preserve"> conditions reprises ci-dessus par la tenue d’</w:t>
      </w:r>
      <w:r w:rsidRPr="001971FA">
        <w:t xml:space="preserve">un dossier </w:t>
      </w:r>
      <w:r>
        <w:t xml:space="preserve">contenant </w:t>
      </w:r>
      <w:r w:rsidRPr="001971FA">
        <w:t>au minimum :</w:t>
      </w:r>
    </w:p>
    <w:p w14:paraId="7F306F05" w14:textId="77777777" w:rsidR="00651D43" w:rsidRPr="001971FA" w:rsidRDefault="00651D43" w:rsidP="00651D43">
      <w:pPr>
        <w:pStyle w:val="Paragraphedeliste"/>
        <w:numPr>
          <w:ilvl w:val="0"/>
          <w:numId w:val="38"/>
        </w:numPr>
      </w:pPr>
      <w:r>
        <w:t>l</w:t>
      </w:r>
      <w:r w:rsidRPr="001971FA">
        <w:t>’identité du</w:t>
      </w:r>
      <w:r>
        <w:t xml:space="preserve"> responsable de la supervision </w:t>
      </w:r>
      <w:r w:rsidRPr="001971FA">
        <w:t xml:space="preserve">et </w:t>
      </w:r>
      <w:r>
        <w:t>l</w:t>
      </w:r>
      <w:r w:rsidRPr="001971FA">
        <w:t>a preuve de l’acceptation de ce rôle par</w:t>
      </w:r>
      <w:r>
        <w:t xml:space="preserve"> cette personne</w:t>
      </w:r>
      <w:r w:rsidRPr="001971FA">
        <w:t>, avant le début de</w:t>
      </w:r>
      <w:r>
        <w:t xml:space="preserve"> la collaboration </w:t>
      </w:r>
      <w:r w:rsidRPr="001971FA">
        <w:t xml:space="preserve">; </w:t>
      </w:r>
    </w:p>
    <w:p w14:paraId="00201678" w14:textId="77777777" w:rsidR="00651D43" w:rsidRPr="001971FA" w:rsidRDefault="00651D43" w:rsidP="00651D43">
      <w:pPr>
        <w:pStyle w:val="Paragraphedeliste"/>
        <w:numPr>
          <w:ilvl w:val="0"/>
          <w:numId w:val="38"/>
        </w:numPr>
      </w:pPr>
      <w:r>
        <w:t>u</w:t>
      </w:r>
      <w:r w:rsidRPr="001971FA">
        <w:t xml:space="preserve">ne explication de la mise en œuvre de la supervision </w:t>
      </w:r>
      <w:r>
        <w:t>et de l’encadrement</w:t>
      </w:r>
      <w:r w:rsidRPr="001971FA">
        <w:t xml:space="preserve"> ; </w:t>
      </w:r>
    </w:p>
    <w:p w14:paraId="1D80F326" w14:textId="77777777" w:rsidR="00C839C3" w:rsidRDefault="00651D43" w:rsidP="00C839C3">
      <w:pPr>
        <w:pStyle w:val="Paragraphedeliste"/>
        <w:numPr>
          <w:ilvl w:val="0"/>
          <w:numId w:val="38"/>
        </w:numPr>
      </w:pPr>
      <w:r>
        <w:t>d</w:t>
      </w:r>
      <w:r w:rsidRPr="001971FA">
        <w:t>es pièces démont</w:t>
      </w:r>
      <w:r>
        <w:t>r</w:t>
      </w:r>
      <w:r w:rsidRPr="001971FA">
        <w:t xml:space="preserve">ant l’effectivité de la supervision </w:t>
      </w:r>
      <w:r>
        <w:t xml:space="preserve">et de l’encadrement </w:t>
      </w:r>
      <w:r w:rsidRPr="001971FA">
        <w:t xml:space="preserve">(accompagnement en rendez-vous client, relecture du travail du sous-agent en formation, </w:t>
      </w:r>
      <w:r>
        <w:t xml:space="preserve">liste des tâches confiées, </w:t>
      </w:r>
      <w:r w:rsidRPr="001971FA">
        <w:t>etc.)</w:t>
      </w:r>
      <w:r>
        <w:t>.</w:t>
      </w:r>
    </w:p>
    <w:p w14:paraId="5B3E2037" w14:textId="77777777" w:rsidR="00C839C3" w:rsidRDefault="00C839C3" w:rsidP="00C839C3">
      <w:pPr>
        <w:pStyle w:val="Paragraphedeliste"/>
        <w:numPr>
          <w:ilvl w:val="0"/>
          <w:numId w:val="0"/>
        </w:numPr>
        <w:ind w:left="720"/>
      </w:pPr>
    </w:p>
    <w:p w14:paraId="31CC5410" w14:textId="76FCCC7F" w:rsidR="00C839C3" w:rsidRPr="001971FA" w:rsidRDefault="00C839C3" w:rsidP="00C839C3">
      <w:pPr>
        <w:ind w:left="360"/>
        <w:jc w:val="left"/>
      </w:pPr>
      <w:r>
        <w:t xml:space="preserve">L’outil 10 vous permettra de réaliser le dossier de supervision requis. Il est à compléter par les pièces </w:t>
      </w:r>
      <w:r w:rsidRPr="001971FA">
        <w:t>démont</w:t>
      </w:r>
      <w:r>
        <w:t>r</w:t>
      </w:r>
      <w:r w:rsidRPr="001971FA">
        <w:t xml:space="preserve">ant l’effectivité de la supervision </w:t>
      </w:r>
      <w:r>
        <w:t>et de l’encadrement.</w:t>
      </w:r>
    </w:p>
    <w:p w14:paraId="5DFFE3B6" w14:textId="77777777" w:rsidR="00651D43" w:rsidRDefault="00651D43" w:rsidP="00563327"/>
    <w:p w14:paraId="1090107E" w14:textId="3CCFB2E8" w:rsidR="00E75DCE" w:rsidRDefault="00E75DCE" w:rsidP="00563327">
      <w:r>
        <w:t>La FSMA</w:t>
      </w:r>
      <w:r w:rsidR="00563327">
        <w:t xml:space="preserve"> s’</w:t>
      </w:r>
      <w:r>
        <w:t xml:space="preserve">attend </w:t>
      </w:r>
      <w:r w:rsidR="00563327">
        <w:t xml:space="preserve">à ce </w:t>
      </w:r>
      <w:r>
        <w:t xml:space="preserve">que </w:t>
      </w:r>
      <w:r w:rsidR="00563327">
        <w:t xml:space="preserve">la </w:t>
      </w:r>
      <w:r w:rsidRPr="001971FA">
        <w:t xml:space="preserve">supervision </w:t>
      </w:r>
      <w:r>
        <w:t xml:space="preserve">comprenne </w:t>
      </w:r>
      <w:r w:rsidRPr="001971FA">
        <w:t>au moins</w:t>
      </w:r>
      <w:r>
        <w:t xml:space="preserve"> </w:t>
      </w:r>
      <w:r w:rsidRPr="001971FA">
        <w:t xml:space="preserve">: </w:t>
      </w:r>
    </w:p>
    <w:p w14:paraId="01D55991" w14:textId="77777777" w:rsidR="00E75DCE" w:rsidRPr="007C7392" w:rsidRDefault="00E75DCE" w:rsidP="00563327">
      <w:r>
        <w:t>1° une vérification de la qualité de</w:t>
      </w:r>
      <w:r w:rsidRPr="001971FA">
        <w:t xml:space="preserve">s activités du </w:t>
      </w:r>
      <w:r>
        <w:t xml:space="preserve">sous-agent </w:t>
      </w:r>
      <w:r w:rsidRPr="001971FA">
        <w:t xml:space="preserve">en formation et de la bonne application </w:t>
      </w:r>
      <w:r w:rsidRPr="007C7392">
        <w:t>des lois et réglementations applicables ;</w:t>
      </w:r>
    </w:p>
    <w:p w14:paraId="70D9AE18" w14:textId="4273184E" w:rsidR="00E75DCE" w:rsidRDefault="00E75DCE" w:rsidP="00563327">
      <w:r w:rsidRPr="007C7392">
        <w:t xml:space="preserve">2° une </w:t>
      </w:r>
      <w:r>
        <w:t>diversification des activités confiées au sous-</w:t>
      </w:r>
      <w:r w:rsidRPr="007C7392">
        <w:t>agent pour que l’expérience pratique utile couvre les différentes facettes du métier</w:t>
      </w:r>
      <w:r>
        <w:t>, en tenant compte de sa situation spécifique</w:t>
      </w:r>
      <w:r w:rsidRPr="007C7392">
        <w:t>.</w:t>
      </w:r>
    </w:p>
    <w:p w14:paraId="22EED3C7" w14:textId="77777777" w:rsidR="00651D43" w:rsidRDefault="00651D43" w:rsidP="00651D43">
      <w:r w:rsidRPr="00495F0C">
        <w:t xml:space="preserve">La supervision </w:t>
      </w:r>
      <w:r>
        <w:t xml:space="preserve">doit être </w:t>
      </w:r>
      <w:r w:rsidRPr="00495F0C">
        <w:t xml:space="preserve">modulée en fonction des services fournis </w:t>
      </w:r>
      <w:r>
        <w:t>par le sous-agent en formation et dépend</w:t>
      </w:r>
      <w:r w:rsidRPr="00495F0C">
        <w:t xml:space="preserve"> des qualifications et de l'expérience pertinentes de</w:t>
      </w:r>
      <w:r>
        <w:t xml:space="preserve"> ce dernier. </w:t>
      </w:r>
    </w:p>
    <w:p w14:paraId="11209A55" w14:textId="41FE6C3B" w:rsidR="00E75DCE" w:rsidRDefault="00603F66" w:rsidP="00586452">
      <w:r>
        <w:t>S</w:t>
      </w:r>
      <w:r w:rsidR="00E75DCE" w:rsidRPr="001971FA">
        <w:t xml:space="preserve">i un </w:t>
      </w:r>
      <w:r w:rsidR="00E75DCE">
        <w:t xml:space="preserve">courtier </w:t>
      </w:r>
      <w:r w:rsidR="00E75DCE" w:rsidRPr="001971FA">
        <w:t>souhaite qu’une seule et même personne puisse e</w:t>
      </w:r>
      <w:r w:rsidR="00E75DCE">
        <w:t>ncadrer</w:t>
      </w:r>
      <w:r w:rsidR="00E75DCE" w:rsidRPr="001971FA">
        <w:t xml:space="preserve"> simultanément </w:t>
      </w:r>
      <w:r w:rsidR="00E75DCE">
        <w:t xml:space="preserve">plusieurs sous-agents en formation, </w:t>
      </w:r>
      <w:r>
        <w:t xml:space="preserve">la FSMA s’attend à ce que </w:t>
      </w:r>
      <w:r w:rsidR="00E75DCE">
        <w:t>cet intermédiaire</w:t>
      </w:r>
      <w:r w:rsidR="00E75DCE" w:rsidRPr="001971FA">
        <w:t xml:space="preserve"> puisse expliquer</w:t>
      </w:r>
      <w:r w:rsidR="00E75DCE">
        <w:t> :</w:t>
      </w:r>
    </w:p>
    <w:p w14:paraId="2ACD7444" w14:textId="77777777" w:rsidR="00E75DCE" w:rsidRDefault="00E75DCE" w:rsidP="00586452">
      <w:pPr>
        <w:pStyle w:val="Paragraphedeliste"/>
        <w:numPr>
          <w:ilvl w:val="0"/>
          <w:numId w:val="39"/>
        </w:numPr>
      </w:pPr>
      <w:r>
        <w:t>les</w:t>
      </w:r>
      <w:r w:rsidRPr="00624DF7">
        <w:t xml:space="preserve"> mesures concrètes mises en place pour s’assurer que cette personne soit à même d’exercer un</w:t>
      </w:r>
      <w:r>
        <w:t xml:space="preserve"> encadrement effectif</w:t>
      </w:r>
      <w:r w:rsidRPr="00624DF7">
        <w:t>, et</w:t>
      </w:r>
      <w:r>
        <w:t xml:space="preserve"> ; </w:t>
      </w:r>
    </w:p>
    <w:p w14:paraId="26F20FD3" w14:textId="77777777" w:rsidR="00E75DCE" w:rsidRDefault="00E75DCE" w:rsidP="00586452">
      <w:pPr>
        <w:pStyle w:val="Paragraphedeliste"/>
        <w:numPr>
          <w:ilvl w:val="0"/>
          <w:numId w:val="39"/>
        </w:numPr>
      </w:pPr>
      <w:r>
        <w:t>la façon dont</w:t>
      </w:r>
      <w:r w:rsidRPr="00624DF7">
        <w:t xml:space="preserve"> ce rôle s</w:t>
      </w:r>
      <w:r>
        <w:t>e combine</w:t>
      </w:r>
      <w:r w:rsidRPr="00624DF7">
        <w:t xml:space="preserve"> avec les éventuelles autres tâches de la personne concernée.</w:t>
      </w:r>
    </w:p>
    <w:p w14:paraId="0F0B1F8E" w14:textId="77777777" w:rsidR="00CE3F55" w:rsidRPr="00CE3F55" w:rsidRDefault="00481CF6" w:rsidP="00CE3F55">
      <w:pPr>
        <w:rPr>
          <w:b/>
          <w:bCs/>
          <w:color w:val="1F4E79" w:themeColor="accent1" w:themeShade="80"/>
          <w:u w:val="single"/>
        </w:rPr>
      </w:pPr>
      <w:r>
        <w:br/>
      </w:r>
      <w:r w:rsidR="00CE3F55" w:rsidRPr="00CE3F55">
        <w:rPr>
          <w:rFonts w:eastAsia="Times New Roman"/>
          <w:b/>
          <w:bCs/>
          <w:color w:val="1F4E79" w:themeColor="accent1" w:themeShade="80"/>
          <w:szCs w:val="24"/>
          <w:u w:val="single"/>
        </w:rPr>
        <w:t>Point d’attention relatif à la  r</w:t>
      </w:r>
      <w:r w:rsidR="00CE3F55" w:rsidRPr="00CE3F55">
        <w:rPr>
          <w:b/>
          <w:bCs/>
          <w:color w:val="1F4E79" w:themeColor="accent1" w:themeShade="80"/>
          <w:szCs w:val="24"/>
          <w:u w:val="single"/>
        </w:rPr>
        <w:t xml:space="preserve">esponsabilité renforcée du courtier qui collabore </w:t>
      </w:r>
      <w:r w:rsidR="00CE3F55" w:rsidRPr="00CE3F55">
        <w:rPr>
          <w:b/>
          <w:bCs/>
          <w:color w:val="1F4E79" w:themeColor="accent1" w:themeShade="80"/>
          <w:u w:val="single"/>
        </w:rPr>
        <w:t>avec un sous-agent ou un sous-agent en formation</w:t>
      </w:r>
    </w:p>
    <w:p w14:paraId="38C634C5" w14:textId="2D4137DC" w:rsidR="00CE3F55" w:rsidRDefault="00CE3F55" w:rsidP="00CE3F55">
      <w:pPr>
        <w:rPr>
          <w:rFonts w:asciiTheme="minorHAnsi" w:hAnsiTheme="minorHAnsi"/>
          <w:color w:val="auto"/>
        </w:rPr>
      </w:pPr>
      <w:r w:rsidRPr="00890881">
        <w:t xml:space="preserve">Un courtier d’assurance qui collabore avec un sous-agent ou un sous-agent en formation </w:t>
      </w:r>
      <w:r>
        <w:t xml:space="preserve">supporte </w:t>
      </w:r>
      <w:r w:rsidRPr="00890881">
        <w:t>une responsabilité « renforcée</w:t>
      </w:r>
      <w:r>
        <w:rPr>
          <w:b/>
        </w:rPr>
        <w:t> </w:t>
      </w:r>
      <w:r w:rsidRPr="00890881">
        <w:rPr>
          <w:bCs/>
        </w:rPr>
        <w:t>»</w:t>
      </w:r>
      <w:r>
        <w:t xml:space="preserve"> car :</w:t>
      </w:r>
    </w:p>
    <w:p w14:paraId="26E34D86" w14:textId="5C4FA513" w:rsidR="00CE3F55" w:rsidRPr="001F170A" w:rsidRDefault="00CE3F55" w:rsidP="00CE3F55">
      <w:pPr>
        <w:rPr>
          <w:color w:val="808080" w:themeColor="background1" w:themeShade="80"/>
        </w:rPr>
      </w:pPr>
      <w:r>
        <w:t xml:space="preserve">1° il assume la responsabilité civile entière et inconditionnelle de toute action effectuée ou de toute omission commise par ses sous-agents lorsqu'ils agissent pour son compte </w:t>
      </w:r>
      <w:r w:rsidRPr="001F170A">
        <w:rPr>
          <w:color w:val="808080" w:themeColor="background1" w:themeShade="80"/>
        </w:rPr>
        <w:t>(! important notamment de faire signer la note d’instruction interne – outil 6 et de mettre à disposition les procédures d’application au sein du bureau);</w:t>
      </w:r>
    </w:p>
    <w:p w14:paraId="7921CCFE" w14:textId="20F97BDF" w:rsidR="00CE3F55" w:rsidRPr="001F170A" w:rsidRDefault="00CE3F55" w:rsidP="00CE3F55">
      <w:pPr>
        <w:rPr>
          <w:color w:val="808080" w:themeColor="background1" w:themeShade="80"/>
        </w:rPr>
      </w:pPr>
      <w:r w:rsidRPr="001F170A">
        <w:rPr>
          <w:color w:val="808080" w:themeColor="background1" w:themeShade="80"/>
        </w:rPr>
        <w:t xml:space="preserve">2° il veille à ce que les sous-agents d'assurance avec lesquels il collabore indiquent en quelle qualité ils agissent lorsqu’ils traitent avec un client ou un client potentiel ( ! notamment à la signature mail – carte de visite et papier à lettre éventuel) ; </w:t>
      </w:r>
    </w:p>
    <w:p w14:paraId="20C218C6" w14:textId="77B0D31D" w:rsidR="00CE3F55" w:rsidRPr="001F170A" w:rsidRDefault="00CE3F55" w:rsidP="00CE3F55">
      <w:pPr>
        <w:rPr>
          <w:color w:val="808080" w:themeColor="background1" w:themeShade="80"/>
        </w:rPr>
      </w:pPr>
      <w:r w:rsidRPr="001F170A">
        <w:rPr>
          <w:color w:val="808080" w:themeColor="background1" w:themeShade="80"/>
        </w:rPr>
        <w:t>3° il est tenu de contrôler les activités de ses sous-agents (! preuve pourrait être demandé</w:t>
      </w:r>
      <w:r w:rsidR="0035208B">
        <w:rPr>
          <w:color w:val="808080" w:themeColor="background1" w:themeShade="80"/>
        </w:rPr>
        <w:t>e</w:t>
      </w:r>
      <w:r w:rsidRPr="001F170A">
        <w:rPr>
          <w:color w:val="808080" w:themeColor="background1" w:themeShade="80"/>
        </w:rPr>
        <w:t xml:space="preserve"> à l’occasion d’un contrôle de la FSMA).</w:t>
      </w:r>
    </w:p>
    <w:p w14:paraId="513D1801" w14:textId="79B6E828" w:rsidR="00CE3F55" w:rsidRPr="006867EC" w:rsidRDefault="00CE3F55" w:rsidP="00CE3F55">
      <w:pPr>
        <w:rPr>
          <w:bCs/>
          <w:iCs/>
        </w:rPr>
      </w:pPr>
      <w:r w:rsidRPr="002B6F3C">
        <w:rPr>
          <w:bCs/>
          <w:iCs/>
          <w:u w:val="single"/>
        </w:rPr>
        <w:lastRenderedPageBreak/>
        <w:t>Attention</w:t>
      </w:r>
      <w:r>
        <w:rPr>
          <w:bCs/>
          <w:iCs/>
        </w:rPr>
        <w:t xml:space="preserve"> : </w:t>
      </w:r>
      <w:r w:rsidR="001F170A">
        <w:rPr>
          <w:bCs/>
          <w:iCs/>
        </w:rPr>
        <w:t xml:space="preserve">l’obligation de contrôle est </w:t>
      </w:r>
      <w:r w:rsidRPr="006867EC">
        <w:rPr>
          <w:bCs/>
          <w:iCs/>
        </w:rPr>
        <w:t xml:space="preserve">une condition d’inscription et de maintien de </w:t>
      </w:r>
      <w:r w:rsidR="001F170A">
        <w:rPr>
          <w:bCs/>
          <w:iCs/>
        </w:rPr>
        <w:t xml:space="preserve">l’inscription </w:t>
      </w:r>
      <w:r w:rsidRPr="006867EC">
        <w:rPr>
          <w:bCs/>
          <w:iCs/>
        </w:rPr>
        <w:t xml:space="preserve">au registre des intermédiaires d'assurance et des intermédiaires d'assurance à titre accessoire. </w:t>
      </w:r>
    </w:p>
    <w:p w14:paraId="2FCEC16B" w14:textId="22E4C8A9" w:rsidR="00CE3F55" w:rsidRPr="006867EC" w:rsidRDefault="00CE3F55" w:rsidP="00CE3F55">
      <w:pPr>
        <w:rPr>
          <w:bCs/>
          <w:iCs/>
        </w:rPr>
      </w:pPr>
      <w:r w:rsidRPr="006867EC">
        <w:rPr>
          <w:bCs/>
          <w:iCs/>
        </w:rPr>
        <w:t xml:space="preserve">Si la FSMA constate une ou plusieurs infractions aux dispositions de la loi du 4 avril 2014 commises par un sous-agent (par exemple, défaut de réponse à l’Ombudsman, assurance RC professionnelle absente ou insuffisante, </w:t>
      </w:r>
      <w:r w:rsidR="001F170A">
        <w:rPr>
          <w:bCs/>
          <w:iCs/>
        </w:rPr>
        <w:t xml:space="preserve">non-respect des règles de conduite, </w:t>
      </w:r>
      <w:r w:rsidRPr="006867EC">
        <w:rPr>
          <w:bCs/>
          <w:iCs/>
        </w:rPr>
        <w:t xml:space="preserve">etc.), </w:t>
      </w:r>
      <w:r w:rsidRPr="006867EC">
        <w:rPr>
          <w:bCs/>
          <w:iCs/>
          <w:u w:val="single"/>
        </w:rPr>
        <w:t>elle peut prendre des mesures non seulement à l’égard du sous-agent, mais également à l’égard du courtier ou de l’agent qui aurait failli à son obligation de contrôle</w:t>
      </w:r>
      <w:r w:rsidRPr="006867EC">
        <w:rPr>
          <w:bCs/>
          <w:iCs/>
        </w:rPr>
        <w:t>. Un défaut de contrôle d’un sous-agent peut également mettre en cause l’expertise adéquate et l’honorabilité professionnelle de l’agent ou du courtier agissant comme principal.</w:t>
      </w:r>
    </w:p>
    <w:p w14:paraId="42AFD9B0" w14:textId="7CAAD8C9" w:rsidR="00F0677D" w:rsidRDefault="00F0677D" w:rsidP="00F0677D">
      <w:r>
        <w:t>Pour cette raison, l</w:t>
      </w:r>
      <w:r w:rsidRPr="007A5B4E">
        <w:t>orsque</w:t>
      </w:r>
      <w:r>
        <w:t xml:space="preserve"> des mesures </w:t>
      </w:r>
      <w:r w:rsidRPr="007A5B4E">
        <w:t xml:space="preserve">sont prises par la FSMA à l’égard d’un sous-agent d’assurance, </w:t>
      </w:r>
      <w:r>
        <w:t>ce dernier</w:t>
      </w:r>
      <w:r w:rsidRPr="007A5B4E">
        <w:t xml:space="preserve"> </w:t>
      </w:r>
      <w:r>
        <w:t xml:space="preserve">doit </w:t>
      </w:r>
      <w:r w:rsidRPr="007A5B4E">
        <w:t>en informe</w:t>
      </w:r>
      <w:r>
        <w:t>r</w:t>
      </w:r>
      <w:r w:rsidRPr="007A5B4E">
        <w:t xml:space="preserve"> sans délai le courtier d’assurance sous la responsabilité duquel il agit</w:t>
      </w:r>
      <w:r>
        <w:t>, et communiquer la preuve de cette information à la FSMA.</w:t>
      </w:r>
    </w:p>
    <w:p w14:paraId="4AA5BD83" w14:textId="53641A50" w:rsidR="001F170A" w:rsidRDefault="001F170A" w:rsidP="00CE3F55"/>
    <w:p w14:paraId="6BC27240" w14:textId="77777777" w:rsidR="00CE3F55" w:rsidRPr="009A5F96" w:rsidRDefault="00CE3F55" w:rsidP="00CE3F55">
      <w:pPr>
        <w:rPr>
          <w:iCs/>
        </w:rPr>
      </w:pPr>
      <w:r>
        <w:rPr>
          <w:noProof/>
        </w:rPr>
        <w:drawing>
          <wp:inline distT="0" distB="0" distL="0" distR="0" wp14:anchorId="0E9FF444" wp14:editId="296A7C0B">
            <wp:extent cx="1274188" cy="600075"/>
            <wp:effectExtent l="0" t="0" r="2540" b="0"/>
            <wp:docPr id="3" name="Image 3" descr="Traffic Rider Trucs et Astuces | Jeux Trucs et Astu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ffic Rider Trucs et Astuces | Jeux Trucs et Astu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864" cy="61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5D3">
        <w:rPr>
          <w:i/>
          <w:noProof/>
          <w:lang w:eastAsia="fr-BE"/>
        </w:rPr>
        <w:t xml:space="preserve"> </w:t>
      </w:r>
    </w:p>
    <w:p w14:paraId="1DA5FD8F" w14:textId="77777777" w:rsidR="00CE3F55" w:rsidRPr="009A5F96" w:rsidRDefault="00CE3F55" w:rsidP="00CE3F55">
      <w:pPr>
        <w:rPr>
          <w:iCs/>
        </w:rPr>
      </w:pPr>
      <w:r w:rsidRPr="009A5F96">
        <w:rPr>
          <w:iCs/>
        </w:rPr>
        <w:t xml:space="preserve">Dans le cadre de l’application on line </w:t>
      </w:r>
      <w:proofErr w:type="spellStart"/>
      <w:r w:rsidRPr="009A5F96">
        <w:rPr>
          <w:iCs/>
        </w:rPr>
        <w:t>Cabrio</w:t>
      </w:r>
      <w:proofErr w:type="spellEnd"/>
      <w:r w:rsidRPr="009A5F96">
        <w:rPr>
          <w:iCs/>
        </w:rPr>
        <w:t xml:space="preserve"> de la FSMA, il est conseillé au courtier de demander à être la </w:t>
      </w:r>
      <w:hyperlink r:id="rId11" w:history="1">
        <w:r w:rsidRPr="00E75DCE">
          <w:rPr>
            <w:rStyle w:val="Lienhypertexte"/>
            <w:iCs/>
          </w:rPr>
          <w:t>personne de contact secondaire</w:t>
        </w:r>
      </w:hyperlink>
      <w:r w:rsidRPr="009A5F96">
        <w:rPr>
          <w:iCs/>
        </w:rPr>
        <w:t xml:space="preserve"> de </w:t>
      </w:r>
      <w:r>
        <w:rPr>
          <w:iCs/>
        </w:rPr>
        <w:t xml:space="preserve">son/ses </w:t>
      </w:r>
      <w:r w:rsidRPr="009A5F96">
        <w:rPr>
          <w:iCs/>
        </w:rPr>
        <w:t>sous-agent</w:t>
      </w:r>
      <w:r>
        <w:rPr>
          <w:iCs/>
        </w:rPr>
        <w:t>(</w:t>
      </w:r>
      <w:r w:rsidRPr="009A5F96">
        <w:rPr>
          <w:iCs/>
        </w:rPr>
        <w:t>s</w:t>
      </w:r>
      <w:r>
        <w:rPr>
          <w:iCs/>
        </w:rPr>
        <w:t>)</w:t>
      </w:r>
      <w:r w:rsidRPr="009A5F96">
        <w:rPr>
          <w:iCs/>
        </w:rPr>
        <w:t xml:space="preserve">. </w:t>
      </w:r>
    </w:p>
    <w:p w14:paraId="03FD179E" w14:textId="77777777" w:rsidR="00CE3F55" w:rsidRPr="009A5F96" w:rsidRDefault="00CE3F55" w:rsidP="00CE3F55">
      <w:pPr>
        <w:rPr>
          <w:iCs/>
        </w:rPr>
      </w:pPr>
      <w:r w:rsidRPr="009A5F96">
        <w:rPr>
          <w:iCs/>
        </w:rPr>
        <w:t xml:space="preserve">Pour ce faire, il suffit à la personne de contact primaire </w:t>
      </w:r>
      <w:r>
        <w:rPr>
          <w:iCs/>
        </w:rPr>
        <w:t xml:space="preserve">du sous-agent </w:t>
      </w:r>
      <w:r w:rsidRPr="009A5F96">
        <w:rPr>
          <w:iCs/>
        </w:rPr>
        <w:t>de suivre les étapes suivantes</w:t>
      </w:r>
      <w:r>
        <w:rPr>
          <w:iCs/>
        </w:rPr>
        <w:t> :</w:t>
      </w:r>
    </w:p>
    <w:p w14:paraId="1F7FB283" w14:textId="77777777" w:rsidR="00CE3F55" w:rsidRPr="009A5F96" w:rsidRDefault="00CE3F55" w:rsidP="00CE3F55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ind w:left="426"/>
        <w:rPr>
          <w:iCs/>
        </w:rPr>
      </w:pPr>
      <w:r w:rsidRPr="009A5F96">
        <w:rPr>
          <w:iCs/>
        </w:rPr>
        <w:t>Cliquez sur « </w:t>
      </w:r>
      <w:proofErr w:type="spellStart"/>
      <w:r w:rsidRPr="009A5F96">
        <w:rPr>
          <w:iCs/>
        </w:rPr>
        <w:t>Account</w:t>
      </w:r>
      <w:proofErr w:type="spellEnd"/>
      <w:r w:rsidRPr="009A5F96">
        <w:rPr>
          <w:iCs/>
        </w:rPr>
        <w:t> » puis « Ajouter une personne de contact secondaire ».</w:t>
      </w:r>
    </w:p>
    <w:p w14:paraId="00F00237" w14:textId="77777777" w:rsidR="00CE3F55" w:rsidRPr="009A5F96" w:rsidRDefault="00CE3F55" w:rsidP="00CE3F55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ind w:left="426"/>
        <w:rPr>
          <w:iCs/>
        </w:rPr>
      </w:pPr>
      <w:r w:rsidRPr="009A5F96">
        <w:rPr>
          <w:iCs/>
        </w:rPr>
        <w:t>Sélectionnez le(s) dossier(s) pour le(s)quel(s) vous souhaitez ajouter une personne de contact secondaire.</w:t>
      </w:r>
    </w:p>
    <w:p w14:paraId="1291BB6B" w14:textId="77777777" w:rsidR="00CE3F55" w:rsidRPr="009A5F96" w:rsidRDefault="00CE3F55" w:rsidP="00CE3F55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ind w:left="426"/>
        <w:rPr>
          <w:iCs/>
        </w:rPr>
      </w:pPr>
      <w:r w:rsidRPr="009A5F96">
        <w:rPr>
          <w:iCs/>
        </w:rPr>
        <w:t>Encodez le numéro de registre national de la nouvelle personne de contact secondaire.</w:t>
      </w:r>
    </w:p>
    <w:p w14:paraId="7BCFBDA1" w14:textId="77777777" w:rsidR="00CE3F55" w:rsidRPr="009A5F96" w:rsidRDefault="00CE3F55" w:rsidP="00CE3F55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ind w:left="426"/>
        <w:rPr>
          <w:iCs/>
        </w:rPr>
      </w:pPr>
      <w:r w:rsidRPr="009A5F96">
        <w:rPr>
          <w:iCs/>
        </w:rPr>
        <w:t>Lorsque vous avez encodé ces différentes données, cliquez sur « Ajouter une personne de contact secondaire » en bas de l'écran.</w:t>
      </w:r>
    </w:p>
    <w:p w14:paraId="424221DD" w14:textId="6BAAB2F3" w:rsidR="0067103B" w:rsidRDefault="0067103B" w:rsidP="00481CF6"/>
    <w:sectPr w:rsidR="0067103B" w:rsidSect="00AC315A">
      <w:headerReference w:type="default" r:id="rId12"/>
      <w:footerReference w:type="default" r:id="rId13"/>
      <w:pgSz w:w="11906" w:h="16838" w:code="9"/>
      <w:pgMar w:top="2951" w:right="851" w:bottom="1418" w:left="851" w:header="709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C118" w14:textId="77777777" w:rsidR="000B20E5" w:rsidRDefault="000B20E5" w:rsidP="00D65336">
      <w:pPr>
        <w:spacing w:after="0" w:line="240" w:lineRule="auto"/>
      </w:pPr>
      <w:r>
        <w:separator/>
      </w:r>
    </w:p>
  </w:endnote>
  <w:endnote w:type="continuationSeparator" w:id="0">
    <w:p w14:paraId="7A0ADEB4" w14:textId="77777777" w:rsidR="000B20E5" w:rsidRDefault="000B20E5" w:rsidP="00D65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689F" w14:textId="77777777" w:rsidR="00AC315A" w:rsidRPr="00AC315A" w:rsidRDefault="00AC315A" w:rsidP="00AC315A">
    <w:r w:rsidRPr="00AC315A">
      <w:rPr>
        <w:i/>
        <w:noProof/>
        <w:sz w:val="15"/>
        <w:szCs w:val="15"/>
        <w:lang w:eastAsia="fr-BE"/>
      </w:rPr>
      <w:drawing>
        <wp:anchor distT="0" distB="0" distL="114300" distR="114300" simplePos="0" relativeHeight="251655679" behindDoc="1" locked="0" layoutInCell="1" allowOverlap="1" wp14:anchorId="2029AC8B" wp14:editId="79CD076A">
          <wp:simplePos x="0" y="0"/>
          <wp:positionH relativeFrom="page">
            <wp:align>left</wp:align>
          </wp:positionH>
          <wp:positionV relativeFrom="paragraph">
            <wp:posOffset>11430</wp:posOffset>
          </wp:positionV>
          <wp:extent cx="7562850" cy="1845945"/>
          <wp:effectExtent l="0" t="0" r="0" b="1905"/>
          <wp:wrapNone/>
          <wp:docPr id="71" name="Image 71" descr="PIED-DE-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PIED-DE-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4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F86AE3" w14:textId="77777777" w:rsidR="00AC315A" w:rsidRPr="00AC315A" w:rsidRDefault="00AC315A" w:rsidP="00AC315A"/>
  <w:p w14:paraId="0829591D" w14:textId="77777777" w:rsidR="00AC315A" w:rsidRDefault="00AC315A" w:rsidP="00C56091">
    <w:pPr>
      <w:pStyle w:val="Titre"/>
    </w:pPr>
  </w:p>
  <w:p w14:paraId="354C6E6D" w14:textId="77777777" w:rsidR="00AC315A" w:rsidRDefault="00AC315A" w:rsidP="00C56091">
    <w:pPr>
      <w:pStyle w:val="Titre"/>
    </w:pPr>
    <w:r w:rsidRPr="000718E2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A2732E" wp14:editId="78298758">
              <wp:simplePos x="0" y="0"/>
              <wp:positionH relativeFrom="column">
                <wp:posOffset>1206500</wp:posOffset>
              </wp:positionH>
              <wp:positionV relativeFrom="paragraph">
                <wp:posOffset>248920</wp:posOffset>
              </wp:positionV>
              <wp:extent cx="4124325" cy="0"/>
              <wp:effectExtent l="0" t="0" r="28575" b="1905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24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8FC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95pt;margin-top:19.6pt;width:324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" strokecolor="#00b0f0"/>
          </w:pict>
        </mc:Fallback>
      </mc:AlternateContent>
    </w:r>
  </w:p>
  <w:p w14:paraId="50350A9D" w14:textId="77777777" w:rsidR="00050A88" w:rsidRPr="000718E2" w:rsidRDefault="00050A88" w:rsidP="00C56091">
    <w:pPr>
      <w:pStyle w:val="Titre"/>
    </w:pPr>
    <w:r w:rsidRPr="000718E2">
      <w:t>FEPRABEL | Union professionnelle reconnue | 40, Avenue Albert Elisabeth | 1200 Bruxelles</w:t>
    </w:r>
    <w:r w:rsidRPr="000718E2">
      <w:br/>
    </w:r>
    <w:r w:rsidRPr="000718E2">
      <w:rPr>
        <w:rStyle w:val="Titre3Car"/>
      </w:rPr>
      <w:t xml:space="preserve">Tél: 02/743.25.60 - Fax: 02/735.44.58 | </w:t>
    </w:r>
    <w:hyperlink r:id="rId2" w:history="1">
      <w:r w:rsidRPr="000718E2">
        <w:rPr>
          <w:rStyle w:val="Lienhypertexte"/>
          <w:szCs w:val="26"/>
        </w:rPr>
        <w:t>contact@feprabel.be</w:t>
      </w:r>
    </w:hyperlink>
    <w:r w:rsidRPr="000718E2">
      <w:rPr>
        <w:rStyle w:val="Titre3Car"/>
      </w:rPr>
      <w:t xml:space="preserve">| </w:t>
    </w:r>
    <w:hyperlink r:id="rId3" w:history="1">
      <w:r w:rsidRPr="000718E2">
        <w:rPr>
          <w:rStyle w:val="Titre3Car"/>
        </w:rPr>
        <w:t>www.feprabel.be</w:t>
      </w:r>
    </w:hyperlink>
    <w:r w:rsidRPr="000718E2">
      <w:rPr>
        <w:rStyle w:val="Titre3Car"/>
      </w:rPr>
      <w:br/>
      <w:t>Numéro d’entreprise : 0406.577.280 | Compte bancaire : 068-2427563-68</w:t>
    </w:r>
  </w:p>
  <w:p w14:paraId="1DE4F9A9" w14:textId="77777777" w:rsidR="00050A88" w:rsidRPr="00C56091" w:rsidRDefault="00050A88" w:rsidP="00C56091">
    <w:pPr>
      <w:pStyle w:val="Pieddepage"/>
      <w:rPr>
        <w:rStyle w:val="Titre3Car"/>
        <w:rFonts w:eastAsia="Calibri"/>
        <w:bCs w:val="0"/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EFF21" w14:textId="77777777" w:rsidR="000B20E5" w:rsidRDefault="000B20E5" w:rsidP="00D65336">
      <w:pPr>
        <w:spacing w:after="0" w:line="240" w:lineRule="auto"/>
      </w:pPr>
      <w:r>
        <w:separator/>
      </w:r>
    </w:p>
  </w:footnote>
  <w:footnote w:type="continuationSeparator" w:id="0">
    <w:p w14:paraId="2BD60E2F" w14:textId="77777777" w:rsidR="000B20E5" w:rsidRDefault="000B20E5" w:rsidP="00D65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3E7D5" w14:textId="77777777" w:rsidR="00050A88" w:rsidRDefault="00F54980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6704" behindDoc="1" locked="0" layoutInCell="1" allowOverlap="1" wp14:anchorId="1EDAC130" wp14:editId="49320D01">
          <wp:simplePos x="0" y="0"/>
          <wp:positionH relativeFrom="column">
            <wp:posOffset>-539750</wp:posOffset>
          </wp:positionH>
          <wp:positionV relativeFrom="paragraph">
            <wp:posOffset>-459740</wp:posOffset>
          </wp:positionV>
          <wp:extent cx="7571105" cy="1915160"/>
          <wp:effectExtent l="0" t="0" r="0" b="0"/>
          <wp:wrapThrough wrapText="bothSides">
            <wp:wrapPolygon edited="0">
              <wp:start x="0" y="0"/>
              <wp:lineTo x="0" y="21485"/>
              <wp:lineTo x="21522" y="21485"/>
              <wp:lineTo x="21522" y="0"/>
              <wp:lineTo x="0" y="0"/>
            </wp:wrapPolygon>
          </wp:wrapThrough>
          <wp:docPr id="70" name="Image 70" descr="ENTETE-LET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NTETE-LETT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91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91A8CD" w14:textId="77777777" w:rsidR="00050A88" w:rsidRDefault="00050A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0B8"/>
    <w:multiLevelType w:val="hybridMultilevel"/>
    <w:tmpl w:val="337A5DA8"/>
    <w:lvl w:ilvl="0" w:tplc="F5986A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05FA3"/>
    <w:multiLevelType w:val="hybridMultilevel"/>
    <w:tmpl w:val="CEF2CCD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27DE"/>
    <w:multiLevelType w:val="hybridMultilevel"/>
    <w:tmpl w:val="77A2F7F6"/>
    <w:lvl w:ilvl="0" w:tplc="080C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 w15:restartNumberingAfterBreak="0">
    <w:nsid w:val="0D2D2208"/>
    <w:multiLevelType w:val="hybridMultilevel"/>
    <w:tmpl w:val="68FE5A5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1C5214"/>
    <w:multiLevelType w:val="hybridMultilevel"/>
    <w:tmpl w:val="9C783B1A"/>
    <w:lvl w:ilvl="0" w:tplc="2010715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0F66182"/>
    <w:multiLevelType w:val="hybridMultilevel"/>
    <w:tmpl w:val="EF58884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973B7"/>
    <w:multiLevelType w:val="multilevel"/>
    <w:tmpl w:val="2D34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371E1B"/>
    <w:multiLevelType w:val="hybridMultilevel"/>
    <w:tmpl w:val="28E89356"/>
    <w:lvl w:ilvl="0" w:tplc="A056B1F2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048D3"/>
    <w:multiLevelType w:val="hybridMultilevel"/>
    <w:tmpl w:val="009C9AD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7A19D2"/>
    <w:multiLevelType w:val="hybridMultilevel"/>
    <w:tmpl w:val="866C5EC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E1A44"/>
    <w:multiLevelType w:val="hybridMultilevel"/>
    <w:tmpl w:val="ED06C826"/>
    <w:lvl w:ilvl="0" w:tplc="4420DBF6">
      <w:start w:val="28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F7D6D"/>
    <w:multiLevelType w:val="multilevel"/>
    <w:tmpl w:val="2D34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3D1325"/>
    <w:multiLevelType w:val="hybridMultilevel"/>
    <w:tmpl w:val="37B23594"/>
    <w:lvl w:ilvl="0" w:tplc="040C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35E7339"/>
    <w:multiLevelType w:val="hybridMultilevel"/>
    <w:tmpl w:val="B7A47E0C"/>
    <w:lvl w:ilvl="0" w:tplc="5D4C8A8C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52344"/>
    <w:multiLevelType w:val="hybridMultilevel"/>
    <w:tmpl w:val="AC78F074"/>
    <w:lvl w:ilvl="0" w:tplc="0518D4B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F852D29"/>
    <w:multiLevelType w:val="hybridMultilevel"/>
    <w:tmpl w:val="AAD40690"/>
    <w:lvl w:ilvl="0" w:tplc="EA7ADC44">
      <w:start w:val="28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81F2F"/>
    <w:multiLevelType w:val="hybridMultilevel"/>
    <w:tmpl w:val="1F1005B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D73F1"/>
    <w:multiLevelType w:val="hybridMultilevel"/>
    <w:tmpl w:val="19C4B26C"/>
    <w:lvl w:ilvl="0" w:tplc="31145734">
      <w:start w:val="1"/>
      <w:numFmt w:val="bullet"/>
      <w:pStyle w:val="Paragraphedelist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17">
      <w:start w:val="1"/>
      <w:numFmt w:val="lowerLetter"/>
      <w:lvlText w:val="%2)"/>
      <w:lvlJc w:val="left"/>
      <w:pPr>
        <w:ind w:left="1156" w:hanging="360"/>
      </w:pPr>
      <w:rPr>
        <w:rFonts w:hint="default"/>
      </w:rPr>
    </w:lvl>
    <w:lvl w:ilvl="2" w:tplc="0813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38A66E0C"/>
    <w:multiLevelType w:val="hybridMultilevel"/>
    <w:tmpl w:val="0E82016C"/>
    <w:lvl w:ilvl="0" w:tplc="D0107C4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C7AFD"/>
    <w:multiLevelType w:val="hybridMultilevel"/>
    <w:tmpl w:val="2F8A2E7A"/>
    <w:lvl w:ilvl="0" w:tplc="0518D4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F5F83"/>
    <w:multiLevelType w:val="hybridMultilevel"/>
    <w:tmpl w:val="BF56E8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D07AE"/>
    <w:multiLevelType w:val="hybridMultilevel"/>
    <w:tmpl w:val="B7A6CDB0"/>
    <w:lvl w:ilvl="0" w:tplc="0518D4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C7945"/>
    <w:multiLevelType w:val="hybridMultilevel"/>
    <w:tmpl w:val="AB3471B2"/>
    <w:lvl w:ilvl="0" w:tplc="3A8EE1B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5399A"/>
    <w:multiLevelType w:val="hybridMultilevel"/>
    <w:tmpl w:val="652A7CE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91BA7"/>
    <w:multiLevelType w:val="hybridMultilevel"/>
    <w:tmpl w:val="2B10938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A22876"/>
    <w:multiLevelType w:val="hybridMultilevel"/>
    <w:tmpl w:val="7B863B4C"/>
    <w:lvl w:ilvl="0" w:tplc="C49C283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646A0"/>
    <w:multiLevelType w:val="hybridMultilevel"/>
    <w:tmpl w:val="3560274C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AA6336"/>
    <w:multiLevelType w:val="hybridMultilevel"/>
    <w:tmpl w:val="1C564EC2"/>
    <w:lvl w:ilvl="0" w:tplc="0D1EAF8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71D8E"/>
    <w:multiLevelType w:val="hybridMultilevel"/>
    <w:tmpl w:val="113EE5A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1431D"/>
    <w:multiLevelType w:val="hybridMultilevel"/>
    <w:tmpl w:val="F9806C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A49F9"/>
    <w:multiLevelType w:val="hybridMultilevel"/>
    <w:tmpl w:val="2F342AA0"/>
    <w:lvl w:ilvl="0" w:tplc="97425A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i w:val="0"/>
        <w:sz w:val="16"/>
        <w:szCs w:val="16"/>
        <w:u w:val="none"/>
      </w:rPr>
    </w:lvl>
    <w:lvl w:ilvl="1" w:tplc="E85E14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18"/>
        <w:szCs w:val="18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38B0C39"/>
    <w:multiLevelType w:val="hybridMultilevel"/>
    <w:tmpl w:val="D5383F0A"/>
    <w:lvl w:ilvl="0" w:tplc="0518D4BC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8821638"/>
    <w:multiLevelType w:val="multilevel"/>
    <w:tmpl w:val="2D34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4E5A01"/>
    <w:multiLevelType w:val="hybridMultilevel"/>
    <w:tmpl w:val="665068B0"/>
    <w:lvl w:ilvl="0" w:tplc="0518D4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572AC"/>
    <w:multiLevelType w:val="hybridMultilevel"/>
    <w:tmpl w:val="27A8C7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F1946"/>
    <w:multiLevelType w:val="hybridMultilevel"/>
    <w:tmpl w:val="54D61212"/>
    <w:lvl w:ilvl="0" w:tplc="B39866F6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A4A61"/>
    <w:multiLevelType w:val="hybridMultilevel"/>
    <w:tmpl w:val="59FC6D26"/>
    <w:lvl w:ilvl="0" w:tplc="0518D4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0786F"/>
    <w:multiLevelType w:val="hybridMultilevel"/>
    <w:tmpl w:val="9440C3BC"/>
    <w:lvl w:ilvl="0" w:tplc="3B48969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23B93"/>
    <w:multiLevelType w:val="hybridMultilevel"/>
    <w:tmpl w:val="08EC8544"/>
    <w:lvl w:ilvl="0" w:tplc="499A0D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C5A9C"/>
    <w:multiLevelType w:val="hybridMultilevel"/>
    <w:tmpl w:val="A0904C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30"/>
  </w:num>
  <w:num w:numId="5">
    <w:abstractNumId w:val="0"/>
  </w:num>
  <w:num w:numId="6">
    <w:abstractNumId w:val="16"/>
  </w:num>
  <w:num w:numId="7">
    <w:abstractNumId w:val="7"/>
  </w:num>
  <w:num w:numId="8">
    <w:abstractNumId w:val="21"/>
  </w:num>
  <w:num w:numId="9">
    <w:abstractNumId w:val="31"/>
  </w:num>
  <w:num w:numId="10">
    <w:abstractNumId w:val="2"/>
  </w:num>
  <w:num w:numId="11">
    <w:abstractNumId w:val="13"/>
  </w:num>
  <w:num w:numId="12">
    <w:abstractNumId w:val="33"/>
  </w:num>
  <w:num w:numId="13">
    <w:abstractNumId w:val="17"/>
  </w:num>
  <w:num w:numId="14">
    <w:abstractNumId w:val="24"/>
  </w:num>
  <w:num w:numId="15">
    <w:abstractNumId w:val="3"/>
  </w:num>
  <w:num w:numId="16">
    <w:abstractNumId w:val="20"/>
  </w:num>
  <w:num w:numId="17">
    <w:abstractNumId w:val="28"/>
  </w:num>
  <w:num w:numId="18">
    <w:abstractNumId w:val="35"/>
  </w:num>
  <w:num w:numId="19">
    <w:abstractNumId w:val="19"/>
  </w:num>
  <w:num w:numId="20">
    <w:abstractNumId w:val="25"/>
  </w:num>
  <w:num w:numId="21">
    <w:abstractNumId w:val="36"/>
  </w:num>
  <w:num w:numId="22">
    <w:abstractNumId w:val="26"/>
  </w:num>
  <w:num w:numId="23">
    <w:abstractNumId w:val="5"/>
  </w:num>
  <w:num w:numId="24">
    <w:abstractNumId w:val="9"/>
  </w:num>
  <w:num w:numId="25">
    <w:abstractNumId w:val="15"/>
  </w:num>
  <w:num w:numId="26">
    <w:abstractNumId w:val="10"/>
  </w:num>
  <w:num w:numId="27">
    <w:abstractNumId w:val="29"/>
  </w:num>
  <w:num w:numId="28">
    <w:abstractNumId w:val="39"/>
  </w:num>
  <w:num w:numId="29">
    <w:abstractNumId w:val="18"/>
  </w:num>
  <w:num w:numId="30">
    <w:abstractNumId w:val="37"/>
  </w:num>
  <w:num w:numId="31">
    <w:abstractNumId w:val="8"/>
  </w:num>
  <w:num w:numId="32">
    <w:abstractNumId w:val="27"/>
  </w:num>
  <w:num w:numId="33">
    <w:abstractNumId w:val="34"/>
  </w:num>
  <w:num w:numId="34">
    <w:abstractNumId w:val="38"/>
  </w:num>
  <w:num w:numId="35">
    <w:abstractNumId w:val="32"/>
  </w:num>
  <w:num w:numId="36">
    <w:abstractNumId w:val="1"/>
  </w:num>
  <w:num w:numId="37">
    <w:abstractNumId w:val="23"/>
  </w:num>
  <w:num w:numId="38">
    <w:abstractNumId w:val="6"/>
  </w:num>
  <w:num w:numId="39">
    <w:abstractNumId w:val="11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36"/>
    <w:rsid w:val="00006AC4"/>
    <w:rsid w:val="00013D0E"/>
    <w:rsid w:val="000175EA"/>
    <w:rsid w:val="000318BD"/>
    <w:rsid w:val="00035473"/>
    <w:rsid w:val="00035A3C"/>
    <w:rsid w:val="000454A8"/>
    <w:rsid w:val="00050A88"/>
    <w:rsid w:val="0006790D"/>
    <w:rsid w:val="000731CC"/>
    <w:rsid w:val="00075E74"/>
    <w:rsid w:val="0009022B"/>
    <w:rsid w:val="0009035A"/>
    <w:rsid w:val="0009442B"/>
    <w:rsid w:val="000A674F"/>
    <w:rsid w:val="000B20E5"/>
    <w:rsid w:val="000B3363"/>
    <w:rsid w:val="000C054E"/>
    <w:rsid w:val="000C6FCC"/>
    <w:rsid w:val="000D2B55"/>
    <w:rsid w:val="000D7E08"/>
    <w:rsid w:val="000E09D6"/>
    <w:rsid w:val="000E0BC0"/>
    <w:rsid w:val="00106A2F"/>
    <w:rsid w:val="00106EC7"/>
    <w:rsid w:val="00110E0F"/>
    <w:rsid w:val="001118B5"/>
    <w:rsid w:val="001120A3"/>
    <w:rsid w:val="001124A4"/>
    <w:rsid w:val="00115827"/>
    <w:rsid w:val="001165E8"/>
    <w:rsid w:val="00120516"/>
    <w:rsid w:val="001259E6"/>
    <w:rsid w:val="0013603B"/>
    <w:rsid w:val="0015401E"/>
    <w:rsid w:val="00184773"/>
    <w:rsid w:val="001858DA"/>
    <w:rsid w:val="00185C26"/>
    <w:rsid w:val="001A1A8F"/>
    <w:rsid w:val="001B44BA"/>
    <w:rsid w:val="001C3407"/>
    <w:rsid w:val="001D2881"/>
    <w:rsid w:val="001E784D"/>
    <w:rsid w:val="001F170A"/>
    <w:rsid w:val="00203449"/>
    <w:rsid w:val="00206191"/>
    <w:rsid w:val="00214AB9"/>
    <w:rsid w:val="00220993"/>
    <w:rsid w:val="00221276"/>
    <w:rsid w:val="00222E28"/>
    <w:rsid w:val="00225EC2"/>
    <w:rsid w:val="00233A8A"/>
    <w:rsid w:val="00236B90"/>
    <w:rsid w:val="00237A2B"/>
    <w:rsid w:val="002510A3"/>
    <w:rsid w:val="00262011"/>
    <w:rsid w:val="00267DAE"/>
    <w:rsid w:val="002821C7"/>
    <w:rsid w:val="002B4C78"/>
    <w:rsid w:val="002B6F3C"/>
    <w:rsid w:val="002D23C8"/>
    <w:rsid w:val="002E37A3"/>
    <w:rsid w:val="002E467A"/>
    <w:rsid w:val="002E75A8"/>
    <w:rsid w:val="002F4FBF"/>
    <w:rsid w:val="002F5A98"/>
    <w:rsid w:val="00300760"/>
    <w:rsid w:val="003062DD"/>
    <w:rsid w:val="00325135"/>
    <w:rsid w:val="00327A82"/>
    <w:rsid w:val="0034168F"/>
    <w:rsid w:val="00345AC0"/>
    <w:rsid w:val="0035208B"/>
    <w:rsid w:val="00353912"/>
    <w:rsid w:val="00363E6D"/>
    <w:rsid w:val="00373C96"/>
    <w:rsid w:val="00377481"/>
    <w:rsid w:val="00380884"/>
    <w:rsid w:val="00382C05"/>
    <w:rsid w:val="003834FD"/>
    <w:rsid w:val="00397C0B"/>
    <w:rsid w:val="003A14D5"/>
    <w:rsid w:val="003A2A07"/>
    <w:rsid w:val="003A6342"/>
    <w:rsid w:val="003A7126"/>
    <w:rsid w:val="003B2907"/>
    <w:rsid w:val="003B4284"/>
    <w:rsid w:val="003C0D02"/>
    <w:rsid w:val="003E24C8"/>
    <w:rsid w:val="00403262"/>
    <w:rsid w:val="0041297B"/>
    <w:rsid w:val="00414ABA"/>
    <w:rsid w:val="00415EDD"/>
    <w:rsid w:val="00421595"/>
    <w:rsid w:val="0042264C"/>
    <w:rsid w:val="00430740"/>
    <w:rsid w:val="00435753"/>
    <w:rsid w:val="004360C9"/>
    <w:rsid w:val="00451C37"/>
    <w:rsid w:val="00456429"/>
    <w:rsid w:val="00467D18"/>
    <w:rsid w:val="00470B84"/>
    <w:rsid w:val="0047102E"/>
    <w:rsid w:val="00481CF6"/>
    <w:rsid w:val="00483581"/>
    <w:rsid w:val="004B021E"/>
    <w:rsid w:val="004B7395"/>
    <w:rsid w:val="004C3584"/>
    <w:rsid w:val="004D0DF5"/>
    <w:rsid w:val="004D1B04"/>
    <w:rsid w:val="004D7373"/>
    <w:rsid w:val="004E614E"/>
    <w:rsid w:val="004E6AE8"/>
    <w:rsid w:val="004E6D8F"/>
    <w:rsid w:val="00512A87"/>
    <w:rsid w:val="0052459B"/>
    <w:rsid w:val="005256C0"/>
    <w:rsid w:val="00531C32"/>
    <w:rsid w:val="005330FD"/>
    <w:rsid w:val="00534E1C"/>
    <w:rsid w:val="0055212C"/>
    <w:rsid w:val="0055287A"/>
    <w:rsid w:val="00563327"/>
    <w:rsid w:val="0057321A"/>
    <w:rsid w:val="00576468"/>
    <w:rsid w:val="00580601"/>
    <w:rsid w:val="00581D89"/>
    <w:rsid w:val="00586452"/>
    <w:rsid w:val="00597B69"/>
    <w:rsid w:val="005A5B72"/>
    <w:rsid w:val="005A6EAB"/>
    <w:rsid w:val="005A6FE1"/>
    <w:rsid w:val="005B2AA9"/>
    <w:rsid w:val="005B4D95"/>
    <w:rsid w:val="005D096D"/>
    <w:rsid w:val="005E3A31"/>
    <w:rsid w:val="005E76CE"/>
    <w:rsid w:val="005F279D"/>
    <w:rsid w:val="005F66EF"/>
    <w:rsid w:val="00601A7F"/>
    <w:rsid w:val="00603F66"/>
    <w:rsid w:val="00605655"/>
    <w:rsid w:val="0060597F"/>
    <w:rsid w:val="00606161"/>
    <w:rsid w:val="00607D87"/>
    <w:rsid w:val="006155FA"/>
    <w:rsid w:val="006223F9"/>
    <w:rsid w:val="00624C43"/>
    <w:rsid w:val="00624ED2"/>
    <w:rsid w:val="00651D43"/>
    <w:rsid w:val="00660AA3"/>
    <w:rsid w:val="006632E7"/>
    <w:rsid w:val="0067103B"/>
    <w:rsid w:val="00683575"/>
    <w:rsid w:val="00684201"/>
    <w:rsid w:val="0068693B"/>
    <w:rsid w:val="006A00AF"/>
    <w:rsid w:val="006A12A2"/>
    <w:rsid w:val="006A4542"/>
    <w:rsid w:val="006A7C16"/>
    <w:rsid w:val="006C1551"/>
    <w:rsid w:val="006C6070"/>
    <w:rsid w:val="006D3014"/>
    <w:rsid w:val="006F6DE6"/>
    <w:rsid w:val="00702931"/>
    <w:rsid w:val="0072142F"/>
    <w:rsid w:val="0072166C"/>
    <w:rsid w:val="00730AF3"/>
    <w:rsid w:val="0073744A"/>
    <w:rsid w:val="00744106"/>
    <w:rsid w:val="0074526D"/>
    <w:rsid w:val="007456DC"/>
    <w:rsid w:val="0074654C"/>
    <w:rsid w:val="00755735"/>
    <w:rsid w:val="00764D7E"/>
    <w:rsid w:val="007A0D65"/>
    <w:rsid w:val="007B3134"/>
    <w:rsid w:val="007C3E65"/>
    <w:rsid w:val="007C4D57"/>
    <w:rsid w:val="007D6EC4"/>
    <w:rsid w:val="007E095D"/>
    <w:rsid w:val="007E20FC"/>
    <w:rsid w:val="007E6984"/>
    <w:rsid w:val="007E6D20"/>
    <w:rsid w:val="007F149A"/>
    <w:rsid w:val="007F3ED7"/>
    <w:rsid w:val="00804494"/>
    <w:rsid w:val="0080713E"/>
    <w:rsid w:val="00812927"/>
    <w:rsid w:val="008215AE"/>
    <w:rsid w:val="008234D4"/>
    <w:rsid w:val="00825C59"/>
    <w:rsid w:val="0086252A"/>
    <w:rsid w:val="008824BF"/>
    <w:rsid w:val="00890881"/>
    <w:rsid w:val="00893B3A"/>
    <w:rsid w:val="008C0330"/>
    <w:rsid w:val="008C6276"/>
    <w:rsid w:val="008C798C"/>
    <w:rsid w:val="008D5234"/>
    <w:rsid w:val="008D56E9"/>
    <w:rsid w:val="008E6940"/>
    <w:rsid w:val="008F1AFE"/>
    <w:rsid w:val="008F61C2"/>
    <w:rsid w:val="00901735"/>
    <w:rsid w:val="00921321"/>
    <w:rsid w:val="00922BE5"/>
    <w:rsid w:val="009423F5"/>
    <w:rsid w:val="0094585D"/>
    <w:rsid w:val="009464E4"/>
    <w:rsid w:val="0098343C"/>
    <w:rsid w:val="009A5F96"/>
    <w:rsid w:val="009B359E"/>
    <w:rsid w:val="009B5A96"/>
    <w:rsid w:val="009B66CA"/>
    <w:rsid w:val="009D1188"/>
    <w:rsid w:val="009D1FC1"/>
    <w:rsid w:val="009F75DB"/>
    <w:rsid w:val="00A11249"/>
    <w:rsid w:val="00A120C4"/>
    <w:rsid w:val="00A16CB6"/>
    <w:rsid w:val="00A235FA"/>
    <w:rsid w:val="00A33702"/>
    <w:rsid w:val="00A37E46"/>
    <w:rsid w:val="00A46976"/>
    <w:rsid w:val="00A526AC"/>
    <w:rsid w:val="00A56BF9"/>
    <w:rsid w:val="00A73F66"/>
    <w:rsid w:val="00A77187"/>
    <w:rsid w:val="00A845BF"/>
    <w:rsid w:val="00AB309D"/>
    <w:rsid w:val="00AB5C2E"/>
    <w:rsid w:val="00AC315A"/>
    <w:rsid w:val="00AC72AB"/>
    <w:rsid w:val="00AF4EC8"/>
    <w:rsid w:val="00B01556"/>
    <w:rsid w:val="00B02FEA"/>
    <w:rsid w:val="00B1209D"/>
    <w:rsid w:val="00B4262C"/>
    <w:rsid w:val="00B436CE"/>
    <w:rsid w:val="00B4419C"/>
    <w:rsid w:val="00B457C4"/>
    <w:rsid w:val="00B462A3"/>
    <w:rsid w:val="00B74423"/>
    <w:rsid w:val="00B76641"/>
    <w:rsid w:val="00B82F86"/>
    <w:rsid w:val="00B90C77"/>
    <w:rsid w:val="00B914F9"/>
    <w:rsid w:val="00BA496A"/>
    <w:rsid w:val="00BB5083"/>
    <w:rsid w:val="00BD0ADA"/>
    <w:rsid w:val="00BD6357"/>
    <w:rsid w:val="00BE6074"/>
    <w:rsid w:val="00BF5216"/>
    <w:rsid w:val="00BF55C4"/>
    <w:rsid w:val="00C03207"/>
    <w:rsid w:val="00C041D1"/>
    <w:rsid w:val="00C06189"/>
    <w:rsid w:val="00C12A43"/>
    <w:rsid w:val="00C146DC"/>
    <w:rsid w:val="00C229EB"/>
    <w:rsid w:val="00C23508"/>
    <w:rsid w:val="00C246C7"/>
    <w:rsid w:val="00C3014B"/>
    <w:rsid w:val="00C3036C"/>
    <w:rsid w:val="00C52426"/>
    <w:rsid w:val="00C53CAB"/>
    <w:rsid w:val="00C56091"/>
    <w:rsid w:val="00C734EE"/>
    <w:rsid w:val="00C839C3"/>
    <w:rsid w:val="00C945BB"/>
    <w:rsid w:val="00C96CFA"/>
    <w:rsid w:val="00CA2F64"/>
    <w:rsid w:val="00CA56EA"/>
    <w:rsid w:val="00CB0112"/>
    <w:rsid w:val="00CB63DB"/>
    <w:rsid w:val="00CC4AD8"/>
    <w:rsid w:val="00CD1512"/>
    <w:rsid w:val="00CD3D03"/>
    <w:rsid w:val="00CE05D2"/>
    <w:rsid w:val="00CE31AB"/>
    <w:rsid w:val="00CE3F55"/>
    <w:rsid w:val="00CE605B"/>
    <w:rsid w:val="00CE7E9F"/>
    <w:rsid w:val="00CF24ED"/>
    <w:rsid w:val="00CF2A7C"/>
    <w:rsid w:val="00CF633A"/>
    <w:rsid w:val="00CF7599"/>
    <w:rsid w:val="00D06E33"/>
    <w:rsid w:val="00D10B09"/>
    <w:rsid w:val="00D112C3"/>
    <w:rsid w:val="00D120E5"/>
    <w:rsid w:val="00D15A2E"/>
    <w:rsid w:val="00D16666"/>
    <w:rsid w:val="00D203AA"/>
    <w:rsid w:val="00D24E05"/>
    <w:rsid w:val="00D34AC9"/>
    <w:rsid w:val="00D43872"/>
    <w:rsid w:val="00D52010"/>
    <w:rsid w:val="00D5606A"/>
    <w:rsid w:val="00D5610A"/>
    <w:rsid w:val="00D65336"/>
    <w:rsid w:val="00D66D89"/>
    <w:rsid w:val="00D84BE6"/>
    <w:rsid w:val="00D8610A"/>
    <w:rsid w:val="00D9438B"/>
    <w:rsid w:val="00D94C89"/>
    <w:rsid w:val="00DB10A6"/>
    <w:rsid w:val="00DB1AF7"/>
    <w:rsid w:val="00DC057F"/>
    <w:rsid w:val="00DC2EB1"/>
    <w:rsid w:val="00DC6C7A"/>
    <w:rsid w:val="00DD2331"/>
    <w:rsid w:val="00DD7174"/>
    <w:rsid w:val="00DD73BD"/>
    <w:rsid w:val="00DE5043"/>
    <w:rsid w:val="00DE5D8D"/>
    <w:rsid w:val="00E10934"/>
    <w:rsid w:val="00E16011"/>
    <w:rsid w:val="00E209F8"/>
    <w:rsid w:val="00E23789"/>
    <w:rsid w:val="00E26FB4"/>
    <w:rsid w:val="00E27E0D"/>
    <w:rsid w:val="00E31F72"/>
    <w:rsid w:val="00E40459"/>
    <w:rsid w:val="00E63365"/>
    <w:rsid w:val="00E75DCE"/>
    <w:rsid w:val="00E81628"/>
    <w:rsid w:val="00E86D0D"/>
    <w:rsid w:val="00EA59C1"/>
    <w:rsid w:val="00EA6913"/>
    <w:rsid w:val="00EB0D68"/>
    <w:rsid w:val="00EB41C8"/>
    <w:rsid w:val="00EB7B20"/>
    <w:rsid w:val="00EC15B8"/>
    <w:rsid w:val="00EC2E24"/>
    <w:rsid w:val="00EC5E0D"/>
    <w:rsid w:val="00ED39CB"/>
    <w:rsid w:val="00ED4BA3"/>
    <w:rsid w:val="00EE0060"/>
    <w:rsid w:val="00EE010D"/>
    <w:rsid w:val="00EF1642"/>
    <w:rsid w:val="00F0136F"/>
    <w:rsid w:val="00F04042"/>
    <w:rsid w:val="00F066D4"/>
    <w:rsid w:val="00F0677D"/>
    <w:rsid w:val="00F07E98"/>
    <w:rsid w:val="00F11EAC"/>
    <w:rsid w:val="00F43D4E"/>
    <w:rsid w:val="00F511C8"/>
    <w:rsid w:val="00F54980"/>
    <w:rsid w:val="00F638BD"/>
    <w:rsid w:val="00F6474C"/>
    <w:rsid w:val="00F84F4F"/>
    <w:rsid w:val="00F86E78"/>
    <w:rsid w:val="00F87653"/>
    <w:rsid w:val="00F9252B"/>
    <w:rsid w:val="00F95AFD"/>
    <w:rsid w:val="00FA723F"/>
    <w:rsid w:val="00FB147F"/>
    <w:rsid w:val="00FB5173"/>
    <w:rsid w:val="00FD13AB"/>
    <w:rsid w:val="00FD641E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121088B"/>
  <w15:chartTrackingRefBased/>
  <w15:docId w15:val="{28ED8386-0A9E-43B7-8534-27040F70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eprabel"/>
    <w:qFormat/>
    <w:rsid w:val="00CF2A7C"/>
    <w:pPr>
      <w:spacing w:after="200" w:line="276" w:lineRule="auto"/>
      <w:jc w:val="both"/>
    </w:pPr>
    <w:rPr>
      <w:rFonts w:ascii="Verdana" w:hAnsi="Verdana"/>
      <w:color w:val="808080"/>
      <w:szCs w:val="22"/>
      <w:lang w:eastAsia="en-US"/>
    </w:rPr>
  </w:style>
  <w:style w:type="paragraph" w:styleId="Titre1">
    <w:name w:val="heading 1"/>
    <w:aliases w:val="Concerne"/>
    <w:basedOn w:val="Normal"/>
    <w:next w:val="Normal"/>
    <w:link w:val="Titre1Car"/>
    <w:uiPriority w:val="9"/>
    <w:qFormat/>
    <w:rsid w:val="00CF633A"/>
    <w:pPr>
      <w:keepNext/>
      <w:spacing w:before="240" w:after="60"/>
      <w:jc w:val="left"/>
      <w:outlineLvl w:val="0"/>
    </w:pPr>
    <w:rPr>
      <w:rFonts w:eastAsia="Times New Roman"/>
      <w:b/>
      <w:bCs/>
      <w:color w:val="00B9FA"/>
      <w:kern w:val="32"/>
      <w:szCs w:val="32"/>
      <w:u w:val="single"/>
    </w:rPr>
  </w:style>
  <w:style w:type="paragraph" w:styleId="Titre2">
    <w:name w:val="heading 2"/>
    <w:aliases w:val="Nom destinataire"/>
    <w:basedOn w:val="Normal"/>
    <w:next w:val="Normal"/>
    <w:link w:val="Titre2Car"/>
    <w:autoRedefine/>
    <w:uiPriority w:val="9"/>
    <w:unhideWhenUsed/>
    <w:qFormat/>
    <w:rsid w:val="003062DD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Titre3">
    <w:name w:val="heading 3"/>
    <w:aliases w:val="bas de page"/>
    <w:basedOn w:val="Normal"/>
    <w:next w:val="Normal"/>
    <w:link w:val="Titre3Car"/>
    <w:autoRedefine/>
    <w:uiPriority w:val="9"/>
    <w:unhideWhenUsed/>
    <w:qFormat/>
    <w:rsid w:val="00467D18"/>
    <w:pPr>
      <w:keepNext/>
      <w:spacing w:before="240" w:after="60" w:line="240" w:lineRule="auto"/>
      <w:jc w:val="center"/>
      <w:outlineLvl w:val="2"/>
    </w:pPr>
    <w:rPr>
      <w:rFonts w:eastAsia="Times New Roman"/>
      <w:bCs/>
      <w:color w:val="003399"/>
      <w:sz w:val="1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5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336"/>
  </w:style>
  <w:style w:type="paragraph" w:styleId="Pieddepage">
    <w:name w:val="footer"/>
    <w:basedOn w:val="Normal"/>
    <w:link w:val="PieddepageCar"/>
    <w:uiPriority w:val="99"/>
    <w:unhideWhenUsed/>
    <w:rsid w:val="00D65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336"/>
  </w:style>
  <w:style w:type="paragraph" w:styleId="Textedebulles">
    <w:name w:val="Balloon Text"/>
    <w:basedOn w:val="Normal"/>
    <w:link w:val="TextedebullesCar"/>
    <w:uiPriority w:val="99"/>
    <w:semiHidden/>
    <w:unhideWhenUsed/>
    <w:rsid w:val="00D6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65336"/>
    <w:rPr>
      <w:rFonts w:ascii="Tahoma" w:hAnsi="Tahoma" w:cs="Tahoma"/>
      <w:sz w:val="16"/>
      <w:szCs w:val="16"/>
    </w:rPr>
  </w:style>
  <w:style w:type="paragraph" w:styleId="Sansinterligne">
    <w:name w:val="No Spacing"/>
    <w:aliases w:val="Signature personne"/>
    <w:basedOn w:val="Normal"/>
    <w:next w:val="Normal"/>
    <w:autoRedefine/>
    <w:uiPriority w:val="1"/>
    <w:qFormat/>
    <w:rsid w:val="00EE010D"/>
    <w:pPr>
      <w:spacing w:after="0"/>
      <w:ind w:right="423"/>
      <w:jc w:val="left"/>
    </w:pPr>
    <w:rPr>
      <w:b/>
      <w:color w:val="003399"/>
      <w:u w:val="single"/>
    </w:rPr>
  </w:style>
  <w:style w:type="character" w:customStyle="1" w:styleId="Titre1Car">
    <w:name w:val="Titre 1 Car"/>
    <w:aliases w:val="Concerne Car"/>
    <w:link w:val="Titre1"/>
    <w:uiPriority w:val="9"/>
    <w:rsid w:val="00CF633A"/>
    <w:rPr>
      <w:rFonts w:ascii="Verdana" w:eastAsia="Times New Roman" w:hAnsi="Verdana" w:cs="Times New Roman"/>
      <w:b/>
      <w:bCs/>
      <w:color w:val="00B9FA"/>
      <w:kern w:val="32"/>
      <w:szCs w:val="32"/>
      <w:u w:val="single"/>
      <w:lang w:eastAsia="en-US"/>
    </w:rPr>
  </w:style>
  <w:style w:type="character" w:customStyle="1" w:styleId="Titre2Car">
    <w:name w:val="Titre 2 Car"/>
    <w:aliases w:val="Nom destinataire Car"/>
    <w:link w:val="Titre2"/>
    <w:uiPriority w:val="9"/>
    <w:rsid w:val="003062DD"/>
    <w:rPr>
      <w:rFonts w:ascii="Verdana" w:eastAsia="Times New Roman" w:hAnsi="Verdana" w:cs="Times New Roman"/>
      <w:b/>
      <w:bCs/>
      <w:iCs/>
      <w:color w:val="808080"/>
      <w:szCs w:val="28"/>
      <w:lang w:eastAsia="en-US"/>
    </w:rPr>
  </w:style>
  <w:style w:type="character" w:styleId="Lienhypertexte">
    <w:name w:val="Hyperlink"/>
    <w:uiPriority w:val="99"/>
    <w:unhideWhenUsed/>
    <w:rsid w:val="001124A4"/>
    <w:rPr>
      <w:color w:val="0000FF"/>
      <w:u w:val="single"/>
    </w:rPr>
  </w:style>
  <w:style w:type="character" w:customStyle="1" w:styleId="Titre3Car">
    <w:name w:val="Titre 3 Car"/>
    <w:aliases w:val="bas de page Car"/>
    <w:link w:val="Titre3"/>
    <w:uiPriority w:val="9"/>
    <w:rsid w:val="00467D18"/>
    <w:rPr>
      <w:rFonts w:ascii="Verdana" w:eastAsia="Times New Roman" w:hAnsi="Verdana" w:cs="Times New Roman"/>
      <w:bCs/>
      <w:color w:val="003399"/>
      <w:sz w:val="14"/>
      <w:szCs w:val="26"/>
      <w:lang w:eastAsia="en-US"/>
    </w:rPr>
  </w:style>
  <w:style w:type="paragraph" w:styleId="Titre">
    <w:name w:val="Title"/>
    <w:aliases w:val="Bas de page"/>
    <w:basedOn w:val="Normal"/>
    <w:next w:val="Normal"/>
    <w:link w:val="TitreCar"/>
    <w:uiPriority w:val="10"/>
    <w:qFormat/>
    <w:rsid w:val="00C56091"/>
    <w:pPr>
      <w:spacing w:before="240" w:after="60"/>
      <w:jc w:val="center"/>
      <w:outlineLvl w:val="0"/>
    </w:pPr>
    <w:rPr>
      <w:rFonts w:eastAsia="Times New Roman"/>
      <w:bCs/>
      <w:color w:val="003399"/>
      <w:kern w:val="28"/>
      <w:sz w:val="14"/>
      <w:szCs w:val="32"/>
    </w:rPr>
  </w:style>
  <w:style w:type="character" w:customStyle="1" w:styleId="TitreCar">
    <w:name w:val="Titre Car"/>
    <w:aliases w:val="Bas de page Car"/>
    <w:link w:val="Titre"/>
    <w:uiPriority w:val="10"/>
    <w:rsid w:val="00C56091"/>
    <w:rPr>
      <w:rFonts w:ascii="Verdana" w:eastAsia="Times New Roman" w:hAnsi="Verdana"/>
      <w:bCs/>
      <w:color w:val="003399"/>
      <w:kern w:val="28"/>
      <w:sz w:val="14"/>
      <w:szCs w:val="32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684201"/>
    <w:pPr>
      <w:numPr>
        <w:numId w:val="13"/>
      </w:numPr>
      <w:spacing w:after="160" w:line="240" w:lineRule="auto"/>
      <w:ind w:right="-1"/>
      <w:contextualSpacing/>
    </w:pPr>
    <w:rPr>
      <w:rFonts w:eastAsia="Times New Roman"/>
      <w:color w:val="7F7F7F" w:themeColor="text1" w:themeTint="80"/>
      <w:szCs w:val="20"/>
      <w:lang w:bidi="en-US"/>
    </w:rPr>
  </w:style>
  <w:style w:type="character" w:customStyle="1" w:styleId="ParagraphedelisteCar">
    <w:name w:val="Paragraphe de liste Car"/>
    <w:link w:val="Paragraphedeliste"/>
    <w:uiPriority w:val="34"/>
    <w:rsid w:val="00684201"/>
    <w:rPr>
      <w:rFonts w:ascii="Verdana" w:eastAsia="Times New Roman" w:hAnsi="Verdana"/>
      <w:color w:val="7F7F7F" w:themeColor="text1" w:themeTint="80"/>
      <w:lang w:eastAsia="en-US" w:bidi="en-US"/>
    </w:rPr>
  </w:style>
  <w:style w:type="table" w:styleId="Grilledutableau">
    <w:name w:val="Table Grid"/>
    <w:basedOn w:val="TableauNormal"/>
    <w:uiPriority w:val="59"/>
    <w:rsid w:val="00DB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80713E"/>
    <w:pPr>
      <w:spacing w:after="0" w:line="240" w:lineRule="auto"/>
      <w:ind w:right="-1"/>
    </w:pPr>
    <w:rPr>
      <w:rFonts w:asciiTheme="minorHAnsi" w:eastAsiaTheme="minorEastAsia" w:hAnsiTheme="minorHAnsi" w:cstheme="minorBidi"/>
      <w:color w:val="000000" w:themeColor="text1"/>
      <w:sz w:val="18"/>
      <w:szCs w:val="24"/>
      <w:lang w:bidi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0713E"/>
    <w:rPr>
      <w:rFonts w:asciiTheme="minorHAnsi" w:eastAsiaTheme="minorEastAsia" w:hAnsiTheme="minorHAnsi" w:cstheme="minorBidi"/>
      <w:color w:val="000000" w:themeColor="text1"/>
      <w:sz w:val="18"/>
      <w:szCs w:val="24"/>
      <w:lang w:eastAsia="en-US" w:bidi="en-US"/>
    </w:rPr>
  </w:style>
  <w:style w:type="character" w:styleId="Appelnotedebasdep">
    <w:name w:val="footnote reference"/>
    <w:basedOn w:val="Policepardfaut"/>
    <w:uiPriority w:val="99"/>
    <w:unhideWhenUsed/>
    <w:rsid w:val="0080713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B4D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4D95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4D95"/>
    <w:rPr>
      <w:rFonts w:ascii="Verdana" w:hAnsi="Verdana"/>
      <w:color w:val="80808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4D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4D95"/>
    <w:rPr>
      <w:rFonts w:ascii="Verdana" w:hAnsi="Verdana"/>
      <w:b/>
      <w:bCs/>
      <w:color w:val="808080"/>
      <w:lang w:eastAsia="en-US"/>
    </w:rPr>
  </w:style>
  <w:style w:type="paragraph" w:customStyle="1" w:styleId="Default">
    <w:name w:val="Default"/>
    <w:rsid w:val="00E1093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FB147F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5DCE"/>
    <w:rPr>
      <w:color w:val="605E5C"/>
      <w:shd w:val="clear" w:color="auto" w:fill="E1DFDD"/>
    </w:rPr>
  </w:style>
  <w:style w:type="paragraph" w:customStyle="1" w:styleId="Pa5">
    <w:name w:val="Pa5"/>
    <w:basedOn w:val="Default"/>
    <w:next w:val="Default"/>
    <w:uiPriority w:val="99"/>
    <w:rsid w:val="00E75DCE"/>
    <w:pPr>
      <w:spacing w:line="221" w:lineRule="atLeast"/>
    </w:pPr>
    <w:rPr>
      <w:rFonts w:ascii="Gotham Rounded Book" w:hAnsi="Gotham Rounded Book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ma.be/fr/intermediaires-preteurs/quelles-conditions-dois-je-satisfaire-pour-obtenir-une-inscription-en-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sma.be/fr/intermediaires-preteurs/quest-ce-quune-personne-de-contact-secondair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fsma.be/fr/intermediaires-preteurs/comment-puis-je-verifier-si-mon-entreprise-remplit-les-conditions-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prabel.be" TargetMode="External"/><Relationship Id="rId2" Type="http://schemas.openxmlformats.org/officeDocument/2006/relationships/hyperlink" Target="mailto:contact@feprabel.be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7C60-2B20-4841-A97D-4278BACE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David</Company>
  <LinksUpToDate>false</LinksUpToDate>
  <CharactersWithSpaces>5926</CharactersWithSpaces>
  <SharedDoc>false</SharedDoc>
  <HLinks>
    <vt:vector size="12" baseType="variant">
      <vt:variant>
        <vt:i4>7471147</vt:i4>
      </vt:variant>
      <vt:variant>
        <vt:i4>3</vt:i4>
      </vt:variant>
      <vt:variant>
        <vt:i4>0</vt:i4>
      </vt:variant>
      <vt:variant>
        <vt:i4>5</vt:i4>
      </vt:variant>
      <vt:variant>
        <vt:lpwstr>http://www.feprabel.be/</vt:lpwstr>
      </vt:variant>
      <vt:variant>
        <vt:lpwstr/>
      </vt:variant>
      <vt:variant>
        <vt:i4>2293769</vt:i4>
      </vt:variant>
      <vt:variant>
        <vt:i4>0</vt:i4>
      </vt:variant>
      <vt:variant>
        <vt:i4>0</vt:i4>
      </vt:variant>
      <vt:variant>
        <vt:i4>5</vt:i4>
      </vt:variant>
      <vt:variant>
        <vt:lpwstr>mailto:contact@feprabel.be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Gantois</dc:creator>
  <cp:keywords/>
  <cp:lastModifiedBy>Isabelle Dastot</cp:lastModifiedBy>
  <cp:revision>7</cp:revision>
  <cp:lastPrinted>2019-12-04T07:33:00Z</cp:lastPrinted>
  <dcterms:created xsi:type="dcterms:W3CDTF">2022-03-28T10:30:00Z</dcterms:created>
  <dcterms:modified xsi:type="dcterms:W3CDTF">2022-03-30T19:17:00Z</dcterms:modified>
</cp:coreProperties>
</file>